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F1" w:rsidRDefault="00A96DF1" w:rsidP="00A96DF1">
      <w:pPr>
        <w:numPr>
          <w:ilvl w:val="0"/>
          <w:numId w:val="1"/>
        </w:numPr>
        <w:tabs>
          <w:tab w:val="clear" w:pos="720"/>
        </w:tabs>
        <w:ind w:left="360"/>
        <w:jc w:val="both"/>
      </w:pPr>
      <w:r>
        <w:t>Ilmu ekonomi merupakan suatu studi tentang perilaku orang dan masyarakat dalam memilih cara menggunakan sumber daya yang langka dan memiliki beberapa alternatif penggunaan dalam rangka memproduksi berbagai komoditi untuk kemudian menyalurkannya kepada berbagai individu dan kelompok yang ada dalam suatu masyarakat.</w:t>
      </w:r>
    </w:p>
    <w:p w:rsidR="00A96DF1" w:rsidRDefault="00A96DF1" w:rsidP="00A96DF1">
      <w:pPr>
        <w:numPr>
          <w:ilvl w:val="1"/>
          <w:numId w:val="1"/>
        </w:numPr>
        <w:tabs>
          <w:tab w:val="clear" w:pos="1440"/>
        </w:tabs>
        <w:ind w:left="720"/>
        <w:jc w:val="both"/>
      </w:pPr>
      <w:r>
        <w:t>Sebut dan jelaskan 3 macam masalah ekonomi utama (mendasar) yang dihadapi oleh setiap bentuk / system perekonomian</w:t>
      </w:r>
    </w:p>
    <w:p w:rsidR="00A96DF1" w:rsidRDefault="00A96DF1" w:rsidP="00A96DF1">
      <w:pPr>
        <w:numPr>
          <w:ilvl w:val="1"/>
          <w:numId w:val="1"/>
        </w:numPr>
        <w:tabs>
          <w:tab w:val="clear" w:pos="1440"/>
        </w:tabs>
        <w:ind w:left="720"/>
        <w:jc w:val="both"/>
      </w:pPr>
      <w:r>
        <w:t>Berikan penjelasan dan buat skema tentang hubungan antara kegiatan rumah tangga produksi dengan rumah tangga konsumsi yang terjadi melalui pertukaran di pasar.</w:t>
      </w:r>
    </w:p>
    <w:p w:rsidR="00A96DF1" w:rsidRPr="00187FE0" w:rsidRDefault="00C87974" w:rsidP="00C87974">
      <w:pPr>
        <w:pStyle w:val="BodyTextIndent"/>
        <w:numPr>
          <w:ilvl w:val="0"/>
          <w:numId w:val="1"/>
        </w:numPr>
      </w:pPr>
      <w:r>
        <w:t xml:space="preserve">A. </w:t>
      </w:r>
      <w:r w:rsidR="00A96DF1" w:rsidRPr="00187FE0">
        <w:t>Apa yang dimaksud dengan kurva PCC dan gambarkan</w:t>
      </w:r>
    </w:p>
    <w:p w:rsidR="00A96DF1" w:rsidRDefault="00A96DF1" w:rsidP="00C87974">
      <w:pPr>
        <w:pStyle w:val="BodyTextIndent"/>
        <w:numPr>
          <w:ilvl w:val="0"/>
          <w:numId w:val="3"/>
        </w:numPr>
      </w:pPr>
      <w:r>
        <w:t>Turunkan kurva permintaan dari kurva PCC</w:t>
      </w:r>
    </w:p>
    <w:p w:rsidR="00A96DF1" w:rsidRDefault="00A96DF1" w:rsidP="00C87974">
      <w:pPr>
        <w:pStyle w:val="BodyTextIndent"/>
        <w:numPr>
          <w:ilvl w:val="0"/>
          <w:numId w:val="1"/>
        </w:numPr>
      </w:pPr>
      <w:bookmarkStart w:id="0" w:name="_GoBack"/>
      <w:bookmarkEnd w:id="0"/>
      <w:r>
        <w:t>Kurva produksi sama (isoquant )adalah kurva yang menunjukkan berbagai kemungkinan kombinasi faktor-faktor produksi yang  menghasilkan tingkat output   yang sama. Bentuk serta ciri kurva isoquant adalah analog dengan kurva   indiference. Sebutkan ciri ciri tesebut dan berikan penjelasan singkat.</w:t>
      </w:r>
      <w:r>
        <w:t xml:space="preserve"> </w:t>
      </w:r>
      <w:r>
        <w:t>Lengkapi tabel berikut</w:t>
      </w:r>
    </w:p>
    <w:p w:rsidR="00A96DF1" w:rsidRDefault="00A96DF1" w:rsidP="00A96DF1">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1691"/>
        <w:gridCol w:w="1730"/>
        <w:gridCol w:w="1737"/>
        <w:gridCol w:w="1659"/>
      </w:tblGrid>
      <w:tr w:rsidR="00A96DF1" w:rsidTr="00FF21B2">
        <w:tblPrEx>
          <w:tblCellMar>
            <w:top w:w="0" w:type="dxa"/>
            <w:bottom w:w="0" w:type="dxa"/>
          </w:tblCellMar>
        </w:tblPrEx>
        <w:tc>
          <w:tcPr>
            <w:tcW w:w="1679" w:type="dxa"/>
          </w:tcPr>
          <w:p w:rsidR="00A96DF1" w:rsidRDefault="00A96DF1" w:rsidP="00FF21B2">
            <w:pPr>
              <w:jc w:val="center"/>
              <w:rPr>
                <w:b/>
                <w:bCs/>
              </w:rPr>
            </w:pPr>
            <w:r>
              <w:rPr>
                <w:b/>
                <w:bCs/>
              </w:rPr>
              <w:t>Tanah</w:t>
            </w:r>
          </w:p>
        </w:tc>
        <w:tc>
          <w:tcPr>
            <w:tcW w:w="1691" w:type="dxa"/>
          </w:tcPr>
          <w:p w:rsidR="00A96DF1" w:rsidRDefault="00A96DF1" w:rsidP="00FF21B2">
            <w:pPr>
              <w:jc w:val="center"/>
              <w:rPr>
                <w:b/>
                <w:bCs/>
              </w:rPr>
            </w:pPr>
            <w:r>
              <w:rPr>
                <w:b/>
                <w:bCs/>
              </w:rPr>
              <w:t>Tenaga Kerja</w:t>
            </w:r>
          </w:p>
        </w:tc>
        <w:tc>
          <w:tcPr>
            <w:tcW w:w="1730" w:type="dxa"/>
          </w:tcPr>
          <w:p w:rsidR="00A96DF1" w:rsidRDefault="00A96DF1" w:rsidP="00FF21B2">
            <w:pPr>
              <w:jc w:val="center"/>
              <w:rPr>
                <w:b/>
                <w:bCs/>
              </w:rPr>
            </w:pPr>
            <w:r>
              <w:rPr>
                <w:b/>
                <w:bCs/>
              </w:rPr>
              <w:t>TP</w:t>
            </w:r>
            <w:r>
              <w:rPr>
                <w:b/>
                <w:bCs/>
                <w:vertAlign w:val="subscript"/>
              </w:rPr>
              <w:t>TK</w:t>
            </w:r>
            <w:r>
              <w:rPr>
                <w:b/>
                <w:bCs/>
              </w:rPr>
              <w:t xml:space="preserve"> </w:t>
            </w:r>
          </w:p>
        </w:tc>
        <w:tc>
          <w:tcPr>
            <w:tcW w:w="1737" w:type="dxa"/>
          </w:tcPr>
          <w:p w:rsidR="00A96DF1" w:rsidRDefault="00A96DF1" w:rsidP="00FF21B2">
            <w:r>
              <w:rPr>
                <w:b/>
                <w:bCs/>
              </w:rPr>
              <w:t>AP</w:t>
            </w:r>
            <w:r>
              <w:rPr>
                <w:b/>
                <w:bCs/>
                <w:vertAlign w:val="subscript"/>
              </w:rPr>
              <w:t>TK</w:t>
            </w:r>
            <w:r>
              <w:rPr>
                <w:b/>
                <w:bCs/>
              </w:rPr>
              <w:t xml:space="preserve"> </w:t>
            </w:r>
          </w:p>
        </w:tc>
        <w:tc>
          <w:tcPr>
            <w:tcW w:w="1659" w:type="dxa"/>
          </w:tcPr>
          <w:p w:rsidR="00A96DF1" w:rsidRDefault="00A96DF1" w:rsidP="00FF21B2">
            <w:r>
              <w:rPr>
                <w:b/>
                <w:bCs/>
              </w:rPr>
              <w:t>MP</w:t>
            </w:r>
            <w:r>
              <w:rPr>
                <w:b/>
                <w:bCs/>
                <w:vertAlign w:val="subscript"/>
              </w:rPr>
              <w:t>TK</w:t>
            </w:r>
            <w:r>
              <w:rPr>
                <w:b/>
                <w:bCs/>
              </w:rPr>
              <w:t xml:space="preserve"> </w:t>
            </w:r>
          </w:p>
        </w:tc>
      </w:tr>
      <w:tr w:rsidR="00A96DF1" w:rsidTr="00FF21B2">
        <w:tblPrEx>
          <w:tblCellMar>
            <w:top w:w="0" w:type="dxa"/>
            <w:bottom w:w="0" w:type="dxa"/>
          </w:tblCellMar>
        </w:tblPrEx>
        <w:tc>
          <w:tcPr>
            <w:tcW w:w="1679" w:type="dxa"/>
          </w:tcPr>
          <w:p w:rsidR="00A96DF1" w:rsidRDefault="00A96DF1" w:rsidP="00FF21B2">
            <w:pPr>
              <w:jc w:val="center"/>
            </w:pPr>
            <w:r>
              <w:t>1</w:t>
            </w:r>
          </w:p>
        </w:tc>
        <w:tc>
          <w:tcPr>
            <w:tcW w:w="1691" w:type="dxa"/>
          </w:tcPr>
          <w:p w:rsidR="00A96DF1" w:rsidRDefault="00A96DF1" w:rsidP="00FF21B2">
            <w:pPr>
              <w:jc w:val="center"/>
            </w:pPr>
            <w:r>
              <w:t>0</w:t>
            </w:r>
          </w:p>
        </w:tc>
        <w:tc>
          <w:tcPr>
            <w:tcW w:w="1730" w:type="dxa"/>
          </w:tcPr>
          <w:p w:rsidR="00A96DF1" w:rsidRDefault="00A96DF1" w:rsidP="00FF21B2">
            <w:pPr>
              <w:jc w:val="center"/>
            </w:pPr>
            <w:r>
              <w:t>0</w:t>
            </w:r>
          </w:p>
        </w:tc>
        <w:tc>
          <w:tcPr>
            <w:tcW w:w="1737" w:type="dxa"/>
          </w:tcPr>
          <w:p w:rsidR="00A96DF1" w:rsidRDefault="00A96DF1" w:rsidP="00FF21B2">
            <w:pPr>
              <w:jc w:val="center"/>
            </w:pPr>
          </w:p>
        </w:tc>
        <w:tc>
          <w:tcPr>
            <w:tcW w:w="1659" w:type="dxa"/>
          </w:tcPr>
          <w:p w:rsidR="00A96DF1" w:rsidRDefault="00A96DF1" w:rsidP="00FF21B2">
            <w:pPr>
              <w:jc w:val="center"/>
            </w:pPr>
          </w:p>
        </w:tc>
      </w:tr>
      <w:tr w:rsidR="00A96DF1" w:rsidTr="00FF21B2">
        <w:tblPrEx>
          <w:tblCellMar>
            <w:top w:w="0" w:type="dxa"/>
            <w:bottom w:w="0" w:type="dxa"/>
          </w:tblCellMar>
        </w:tblPrEx>
        <w:tc>
          <w:tcPr>
            <w:tcW w:w="1679" w:type="dxa"/>
          </w:tcPr>
          <w:p w:rsidR="00A96DF1" w:rsidRDefault="00A96DF1" w:rsidP="00FF21B2">
            <w:pPr>
              <w:jc w:val="center"/>
            </w:pPr>
            <w:r>
              <w:t>1</w:t>
            </w:r>
          </w:p>
        </w:tc>
        <w:tc>
          <w:tcPr>
            <w:tcW w:w="1691" w:type="dxa"/>
          </w:tcPr>
          <w:p w:rsidR="00A96DF1" w:rsidRDefault="00A96DF1" w:rsidP="00FF21B2">
            <w:pPr>
              <w:jc w:val="center"/>
            </w:pPr>
            <w:r>
              <w:t>1</w:t>
            </w:r>
          </w:p>
        </w:tc>
        <w:tc>
          <w:tcPr>
            <w:tcW w:w="1730" w:type="dxa"/>
          </w:tcPr>
          <w:p w:rsidR="00A96DF1" w:rsidRDefault="00A96DF1" w:rsidP="00FF21B2">
            <w:pPr>
              <w:jc w:val="center"/>
            </w:pPr>
            <w:r>
              <w:t>3</w:t>
            </w:r>
          </w:p>
        </w:tc>
        <w:tc>
          <w:tcPr>
            <w:tcW w:w="1737" w:type="dxa"/>
          </w:tcPr>
          <w:p w:rsidR="00A96DF1" w:rsidRDefault="00A96DF1" w:rsidP="00FF21B2">
            <w:pPr>
              <w:jc w:val="center"/>
            </w:pPr>
          </w:p>
        </w:tc>
        <w:tc>
          <w:tcPr>
            <w:tcW w:w="1659" w:type="dxa"/>
          </w:tcPr>
          <w:p w:rsidR="00A96DF1" w:rsidRDefault="00A96DF1" w:rsidP="00FF21B2">
            <w:pPr>
              <w:jc w:val="center"/>
            </w:pPr>
          </w:p>
        </w:tc>
      </w:tr>
      <w:tr w:rsidR="00A96DF1" w:rsidTr="00FF21B2">
        <w:tblPrEx>
          <w:tblCellMar>
            <w:top w:w="0" w:type="dxa"/>
            <w:bottom w:w="0" w:type="dxa"/>
          </w:tblCellMar>
        </w:tblPrEx>
        <w:tc>
          <w:tcPr>
            <w:tcW w:w="1679" w:type="dxa"/>
          </w:tcPr>
          <w:p w:rsidR="00A96DF1" w:rsidRDefault="00A96DF1" w:rsidP="00FF21B2">
            <w:pPr>
              <w:jc w:val="center"/>
            </w:pPr>
            <w:r>
              <w:t>1</w:t>
            </w:r>
          </w:p>
        </w:tc>
        <w:tc>
          <w:tcPr>
            <w:tcW w:w="1691" w:type="dxa"/>
          </w:tcPr>
          <w:p w:rsidR="00A96DF1" w:rsidRDefault="00A96DF1" w:rsidP="00FF21B2">
            <w:pPr>
              <w:jc w:val="center"/>
            </w:pPr>
            <w:r>
              <w:t>2</w:t>
            </w:r>
          </w:p>
        </w:tc>
        <w:tc>
          <w:tcPr>
            <w:tcW w:w="1730" w:type="dxa"/>
          </w:tcPr>
          <w:p w:rsidR="00A96DF1" w:rsidRDefault="00A96DF1" w:rsidP="00FF21B2">
            <w:pPr>
              <w:jc w:val="center"/>
            </w:pPr>
            <w:r>
              <w:t>8</w:t>
            </w:r>
          </w:p>
        </w:tc>
        <w:tc>
          <w:tcPr>
            <w:tcW w:w="1737" w:type="dxa"/>
          </w:tcPr>
          <w:p w:rsidR="00A96DF1" w:rsidRDefault="00A96DF1" w:rsidP="00FF21B2">
            <w:pPr>
              <w:jc w:val="center"/>
            </w:pPr>
          </w:p>
        </w:tc>
        <w:tc>
          <w:tcPr>
            <w:tcW w:w="1659" w:type="dxa"/>
          </w:tcPr>
          <w:p w:rsidR="00A96DF1" w:rsidRDefault="00A96DF1" w:rsidP="00FF21B2">
            <w:pPr>
              <w:jc w:val="center"/>
            </w:pPr>
          </w:p>
        </w:tc>
      </w:tr>
      <w:tr w:rsidR="00A96DF1" w:rsidTr="00FF21B2">
        <w:tblPrEx>
          <w:tblCellMar>
            <w:top w:w="0" w:type="dxa"/>
            <w:bottom w:w="0" w:type="dxa"/>
          </w:tblCellMar>
        </w:tblPrEx>
        <w:tc>
          <w:tcPr>
            <w:tcW w:w="1679" w:type="dxa"/>
          </w:tcPr>
          <w:p w:rsidR="00A96DF1" w:rsidRDefault="00A96DF1" w:rsidP="00FF21B2">
            <w:pPr>
              <w:jc w:val="center"/>
            </w:pPr>
            <w:r>
              <w:t>1</w:t>
            </w:r>
          </w:p>
        </w:tc>
        <w:tc>
          <w:tcPr>
            <w:tcW w:w="1691" w:type="dxa"/>
          </w:tcPr>
          <w:p w:rsidR="00A96DF1" w:rsidRDefault="00A96DF1" w:rsidP="00FF21B2">
            <w:pPr>
              <w:jc w:val="center"/>
            </w:pPr>
            <w:r>
              <w:t>3</w:t>
            </w:r>
          </w:p>
        </w:tc>
        <w:tc>
          <w:tcPr>
            <w:tcW w:w="1730" w:type="dxa"/>
          </w:tcPr>
          <w:p w:rsidR="00A96DF1" w:rsidRDefault="00A96DF1" w:rsidP="00FF21B2">
            <w:pPr>
              <w:jc w:val="center"/>
            </w:pPr>
            <w:r>
              <w:t>12</w:t>
            </w:r>
          </w:p>
        </w:tc>
        <w:tc>
          <w:tcPr>
            <w:tcW w:w="1737" w:type="dxa"/>
          </w:tcPr>
          <w:p w:rsidR="00A96DF1" w:rsidRDefault="00A96DF1" w:rsidP="00FF21B2">
            <w:pPr>
              <w:jc w:val="center"/>
            </w:pPr>
          </w:p>
        </w:tc>
        <w:tc>
          <w:tcPr>
            <w:tcW w:w="1659" w:type="dxa"/>
          </w:tcPr>
          <w:p w:rsidR="00A96DF1" w:rsidRDefault="00A96DF1" w:rsidP="00FF21B2">
            <w:pPr>
              <w:jc w:val="center"/>
            </w:pPr>
          </w:p>
        </w:tc>
      </w:tr>
      <w:tr w:rsidR="00A96DF1" w:rsidTr="00FF21B2">
        <w:tblPrEx>
          <w:tblCellMar>
            <w:top w:w="0" w:type="dxa"/>
            <w:bottom w:w="0" w:type="dxa"/>
          </w:tblCellMar>
        </w:tblPrEx>
        <w:tc>
          <w:tcPr>
            <w:tcW w:w="1679" w:type="dxa"/>
          </w:tcPr>
          <w:p w:rsidR="00A96DF1" w:rsidRDefault="00A96DF1" w:rsidP="00FF21B2">
            <w:pPr>
              <w:jc w:val="center"/>
            </w:pPr>
            <w:r>
              <w:t>1</w:t>
            </w:r>
          </w:p>
        </w:tc>
        <w:tc>
          <w:tcPr>
            <w:tcW w:w="1691" w:type="dxa"/>
          </w:tcPr>
          <w:p w:rsidR="00A96DF1" w:rsidRDefault="00A96DF1" w:rsidP="00FF21B2">
            <w:pPr>
              <w:jc w:val="center"/>
            </w:pPr>
            <w:r>
              <w:t>4</w:t>
            </w:r>
          </w:p>
        </w:tc>
        <w:tc>
          <w:tcPr>
            <w:tcW w:w="1730" w:type="dxa"/>
          </w:tcPr>
          <w:p w:rsidR="00A96DF1" w:rsidRDefault="00A96DF1" w:rsidP="00FF21B2">
            <w:pPr>
              <w:jc w:val="center"/>
            </w:pPr>
            <w:r>
              <w:t>15</w:t>
            </w:r>
          </w:p>
        </w:tc>
        <w:tc>
          <w:tcPr>
            <w:tcW w:w="1737" w:type="dxa"/>
          </w:tcPr>
          <w:p w:rsidR="00A96DF1" w:rsidRDefault="00A96DF1" w:rsidP="00FF21B2">
            <w:pPr>
              <w:jc w:val="center"/>
            </w:pPr>
          </w:p>
        </w:tc>
        <w:tc>
          <w:tcPr>
            <w:tcW w:w="1659" w:type="dxa"/>
          </w:tcPr>
          <w:p w:rsidR="00A96DF1" w:rsidRDefault="00A96DF1" w:rsidP="00FF21B2">
            <w:pPr>
              <w:jc w:val="center"/>
            </w:pPr>
          </w:p>
        </w:tc>
      </w:tr>
      <w:tr w:rsidR="00A96DF1" w:rsidTr="00FF21B2">
        <w:tblPrEx>
          <w:tblCellMar>
            <w:top w:w="0" w:type="dxa"/>
            <w:bottom w:w="0" w:type="dxa"/>
          </w:tblCellMar>
        </w:tblPrEx>
        <w:tc>
          <w:tcPr>
            <w:tcW w:w="1679" w:type="dxa"/>
          </w:tcPr>
          <w:p w:rsidR="00A96DF1" w:rsidRDefault="00A96DF1" w:rsidP="00FF21B2">
            <w:pPr>
              <w:jc w:val="center"/>
            </w:pPr>
            <w:r>
              <w:t>1</w:t>
            </w:r>
          </w:p>
        </w:tc>
        <w:tc>
          <w:tcPr>
            <w:tcW w:w="1691" w:type="dxa"/>
          </w:tcPr>
          <w:p w:rsidR="00A96DF1" w:rsidRDefault="00A96DF1" w:rsidP="00FF21B2">
            <w:pPr>
              <w:jc w:val="center"/>
            </w:pPr>
            <w:r>
              <w:t>5</w:t>
            </w:r>
          </w:p>
        </w:tc>
        <w:tc>
          <w:tcPr>
            <w:tcW w:w="1730" w:type="dxa"/>
          </w:tcPr>
          <w:p w:rsidR="00A96DF1" w:rsidRDefault="00A96DF1" w:rsidP="00FF21B2">
            <w:pPr>
              <w:jc w:val="center"/>
            </w:pPr>
            <w:r>
              <w:t>17</w:t>
            </w:r>
          </w:p>
        </w:tc>
        <w:tc>
          <w:tcPr>
            <w:tcW w:w="1737" w:type="dxa"/>
          </w:tcPr>
          <w:p w:rsidR="00A96DF1" w:rsidRDefault="00A96DF1" w:rsidP="00FF21B2">
            <w:pPr>
              <w:jc w:val="center"/>
            </w:pPr>
          </w:p>
        </w:tc>
        <w:tc>
          <w:tcPr>
            <w:tcW w:w="1659" w:type="dxa"/>
          </w:tcPr>
          <w:p w:rsidR="00A96DF1" w:rsidRDefault="00A96DF1" w:rsidP="00FF21B2">
            <w:pPr>
              <w:jc w:val="center"/>
            </w:pPr>
          </w:p>
        </w:tc>
      </w:tr>
    </w:tbl>
    <w:p w:rsidR="00A96DF1" w:rsidRDefault="00A96DF1" w:rsidP="00A96DF1">
      <w:pPr>
        <w:ind w:left="360"/>
      </w:pPr>
    </w:p>
    <w:p w:rsidR="00A96DF1" w:rsidRDefault="00A96DF1" w:rsidP="00A96DF1">
      <w:pPr>
        <w:ind w:left="720"/>
      </w:pPr>
      <w:r>
        <w:t xml:space="preserve">b. Fungsi produksi (tabel di atas), apakah  mencerminkan fungsi produksi jangka pendek atau jangka panjang. Berikan alasan untuk jawaban saudara! </w:t>
      </w:r>
    </w:p>
    <w:p w:rsidR="008C5B72" w:rsidRDefault="008C5B72"/>
    <w:sectPr w:rsidR="008C5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2069F"/>
    <w:multiLevelType w:val="hybridMultilevel"/>
    <w:tmpl w:val="EAEE6A70"/>
    <w:lvl w:ilvl="0" w:tplc="C9ECF7E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725195"/>
    <w:multiLevelType w:val="hybridMultilevel"/>
    <w:tmpl w:val="9B045856"/>
    <w:lvl w:ilvl="0" w:tplc="4334962C">
      <w:start w:val="1"/>
      <w:numFmt w:val="bullet"/>
      <w:lvlText w:val=""/>
      <w:lvlJc w:val="left"/>
      <w:pPr>
        <w:tabs>
          <w:tab w:val="num" w:pos="720"/>
        </w:tabs>
        <w:ind w:left="720" w:hanging="360"/>
      </w:pPr>
      <w:rPr>
        <w:rFonts w:ascii="Symbol" w:hAnsi="Symbol" w:hint="default"/>
      </w:rPr>
    </w:lvl>
    <w:lvl w:ilvl="1" w:tplc="04210019">
      <w:start w:val="1"/>
      <w:numFmt w:val="lowerLetter"/>
      <w:lvlText w:val="%2."/>
      <w:lvlJc w:val="left"/>
      <w:pPr>
        <w:tabs>
          <w:tab w:val="num" w:pos="1020"/>
        </w:tabs>
        <w:ind w:left="1020" w:hanging="360"/>
      </w:pPr>
      <w:rPr>
        <w:rFonts w:hint="default"/>
      </w:rPr>
    </w:lvl>
    <w:lvl w:ilvl="2" w:tplc="43F8DE84">
      <w:start w:val="5"/>
      <w:numFmt w:val="decimal"/>
      <w:lvlText w:val="%3."/>
      <w:lvlJc w:val="left"/>
      <w:pPr>
        <w:tabs>
          <w:tab w:val="num" w:pos="2160"/>
        </w:tabs>
        <w:ind w:left="2160" w:hanging="360"/>
      </w:pPr>
      <w:rPr>
        <w:rFont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
    <w:nsid w:val="7D4764A2"/>
    <w:multiLevelType w:val="hybridMultilevel"/>
    <w:tmpl w:val="4E00A596"/>
    <w:lvl w:ilvl="0" w:tplc="607CEA0A">
      <w:start w:val="1"/>
      <w:numFmt w:val="decimal"/>
      <w:lvlText w:val="%1."/>
      <w:lvlJc w:val="left"/>
      <w:pPr>
        <w:tabs>
          <w:tab w:val="num" w:pos="720"/>
        </w:tabs>
        <w:ind w:left="720" w:hanging="360"/>
      </w:pPr>
      <w:rPr>
        <w:rFonts w:hint="default"/>
      </w:rPr>
    </w:lvl>
    <w:lvl w:ilvl="1" w:tplc="23329408">
      <w:start w:val="1"/>
      <w:numFmt w:val="lowerLetter"/>
      <w:lvlText w:val="%2."/>
      <w:lvlJc w:val="left"/>
      <w:pPr>
        <w:tabs>
          <w:tab w:val="num" w:pos="1440"/>
        </w:tabs>
        <w:ind w:left="1440" w:hanging="360"/>
      </w:pPr>
      <w:rPr>
        <w:rFonts w:hint="default"/>
      </w:rPr>
    </w:lvl>
    <w:lvl w:ilvl="2" w:tplc="1D2EB7D4">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F1"/>
    <w:rsid w:val="008C5B72"/>
    <w:rsid w:val="00A96DF1"/>
    <w:rsid w:val="00C8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96DF1"/>
    <w:pPr>
      <w:ind w:left="360"/>
      <w:jc w:val="both"/>
    </w:pPr>
  </w:style>
  <w:style w:type="character" w:customStyle="1" w:styleId="BodyTextIndentChar">
    <w:name w:val="Body Text Indent Char"/>
    <w:basedOn w:val="DefaultParagraphFont"/>
    <w:link w:val="BodyTextIndent"/>
    <w:rsid w:val="00A96DF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96DF1"/>
    <w:pPr>
      <w:ind w:left="360"/>
      <w:jc w:val="both"/>
    </w:pPr>
  </w:style>
  <w:style w:type="character" w:customStyle="1" w:styleId="BodyTextIndentChar">
    <w:name w:val="Body Text Indent Char"/>
    <w:basedOn w:val="DefaultParagraphFont"/>
    <w:link w:val="BodyTextIndent"/>
    <w:rsid w:val="00A96D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2011-10-05T10:33:00Z</dcterms:created>
  <dcterms:modified xsi:type="dcterms:W3CDTF">2011-10-05T10:36:00Z</dcterms:modified>
</cp:coreProperties>
</file>